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064A1" w14:textId="4C547322" w:rsidR="003079C5" w:rsidRDefault="0078394F">
      <w:r w:rsidRPr="00FA647F">
        <w:rPr>
          <w:b/>
          <w:bCs/>
        </w:rPr>
        <w:t xml:space="preserve">Höganäs Inner </w:t>
      </w:r>
      <w:proofErr w:type="gramStart"/>
      <w:r w:rsidRPr="00FA647F">
        <w:rPr>
          <w:b/>
          <w:bCs/>
        </w:rPr>
        <w:t>Wheel</w:t>
      </w:r>
      <w:r w:rsidR="00FA647F">
        <w:rPr>
          <w:b/>
          <w:bCs/>
        </w:rPr>
        <w:t xml:space="preserve"> </w:t>
      </w:r>
      <w:r w:rsidRPr="00FA647F">
        <w:rPr>
          <w:b/>
          <w:bCs/>
        </w:rPr>
        <w:t xml:space="preserve"> </w:t>
      </w:r>
      <w:r w:rsidR="00FE2520" w:rsidRPr="00FA647F">
        <w:rPr>
          <w:b/>
          <w:bCs/>
        </w:rPr>
        <w:t>IT</w:t>
      </w:r>
      <w:proofErr w:type="gramEnd"/>
      <w:r w:rsidR="00FE2520" w:rsidRPr="00FA647F">
        <w:rPr>
          <w:b/>
          <w:bCs/>
        </w:rPr>
        <w:t xml:space="preserve"> 2024-11</w:t>
      </w:r>
      <w:r w:rsidRPr="00FA647F">
        <w:rPr>
          <w:b/>
          <w:bCs/>
        </w:rPr>
        <w:t>-</w:t>
      </w:r>
      <w:r w:rsidR="00FE2520" w:rsidRPr="00FA647F">
        <w:rPr>
          <w:b/>
          <w:bCs/>
        </w:rPr>
        <w:t>04</w:t>
      </w:r>
      <w:r w:rsidR="00FE2520">
        <w:tab/>
        <w:t>(</w:t>
      </w:r>
      <w:r w:rsidR="00C6283A">
        <w:t>GDB /</w:t>
      </w:r>
      <w:r w:rsidR="00FE2520">
        <w:t>publikt dokument)</w:t>
      </w:r>
    </w:p>
    <w:p w14:paraId="18396637" w14:textId="6AF0F7E5" w:rsidR="00FE2520" w:rsidRDefault="00FE2520">
      <w:r>
        <w:t>KODORD</w:t>
      </w:r>
    </w:p>
    <w:p w14:paraId="109F11FC" w14:textId="1BCF8FBD" w:rsidR="00FE2520" w:rsidRDefault="00FE2520">
      <w:r>
        <w:t>I dessa AI-tider (artificiell intelligens) kan ett scenario att vi blir uppringda av någon som utger sig vara son/dotter/släkt och vi känner</w:t>
      </w:r>
      <w:r w:rsidR="00FA647F">
        <w:t xml:space="preserve"> </w:t>
      </w:r>
      <w:proofErr w:type="gramStart"/>
      <w:r w:rsidR="00FA647F">
        <w:t xml:space="preserve">dessutom </w:t>
      </w:r>
      <w:r>
        <w:t xml:space="preserve"> igen</w:t>
      </w:r>
      <w:proofErr w:type="gramEnd"/>
      <w:r>
        <w:t xml:space="preserve"> rösten. Handlar det om att logga in/</w:t>
      </w:r>
      <w:proofErr w:type="spellStart"/>
      <w:r>
        <w:t>swisha</w:t>
      </w:r>
      <w:proofErr w:type="spellEnd"/>
      <w:r>
        <w:t xml:space="preserve"> pengar </w:t>
      </w:r>
      <w:proofErr w:type="spellStart"/>
      <w:r>
        <w:t>etc</w:t>
      </w:r>
      <w:proofErr w:type="spellEnd"/>
      <w:r>
        <w:t xml:space="preserve"> begär att hen ska ange kodordet. Ett kodord är något ni inom den närmsta kretsen kommit överens om att ha som verifiering att det verkligen är en nära och inte en bedragare som ringer.</w:t>
      </w:r>
    </w:p>
    <w:p w14:paraId="5BA6E858" w14:textId="3C767BFE" w:rsidR="00FE2520" w:rsidRDefault="00FE2520">
      <w:r>
        <w:t>PERSONNUMMER</w:t>
      </w:r>
    </w:p>
    <w:p w14:paraId="42135FDB" w14:textId="6E1D93C3" w:rsidR="00FE2520" w:rsidRDefault="00FE2520">
      <w:r>
        <w:t xml:space="preserve">Är en offentlig uppgift och många företag ringer nu runt och säger att ens personnummer ligger oskyddat på nätet och vill erbjuda någon slags betald tjänst för att skydda detsamma. Lägg på luren! </w:t>
      </w:r>
      <w:hyperlink r:id="rId7" w:history="1">
        <w:r w:rsidR="00FA647F" w:rsidRPr="002E5931">
          <w:rPr>
            <w:rStyle w:val="Hyperlnk"/>
          </w:rPr>
          <w:t>www.ratsit.se</w:t>
        </w:r>
      </w:hyperlink>
      <w:r>
        <w:t xml:space="preserve"> erbjuder </w:t>
      </w:r>
      <w:r w:rsidR="0078394F">
        <w:t xml:space="preserve">såväl </w:t>
      </w:r>
      <w:r>
        <w:t xml:space="preserve">gratis </w:t>
      </w:r>
      <w:r w:rsidR="0078394F">
        <w:t>som</w:t>
      </w:r>
      <w:r>
        <w:t xml:space="preserve"> betaltjänster. </w:t>
      </w:r>
      <w:r w:rsidRPr="00FE2520">
        <w:t xml:space="preserve">När du följer personer får du </w:t>
      </w:r>
      <w:proofErr w:type="gramStart"/>
      <w:r w:rsidRPr="00FE2520">
        <w:t>samlingsmail</w:t>
      </w:r>
      <w:proofErr w:type="gramEnd"/>
      <w:r w:rsidRPr="00FE2520">
        <w:t xml:space="preserve"> varje vecka med uppgift om någon byter namn, ändrar civilstånd, får bolagsengagemang, byter adress, fyller år, har namnsdag, får uppdaterad Lönekoll, får nytt telefonnummer, eller att något har hänt på adressen som att någon skriver sig där eller att ett fordon eller bolag har registrerats m.m.</w:t>
      </w:r>
      <w:r>
        <w:t xml:space="preserve"> Du behöver registrera dig för ett konto (gratis). </w:t>
      </w:r>
    </w:p>
    <w:p w14:paraId="012C4421" w14:textId="17C5C565" w:rsidR="0078394F" w:rsidRDefault="0078394F">
      <w:r>
        <w:t>FOLKBOKFÖRING</w:t>
      </w:r>
    </w:p>
    <w:p w14:paraId="2E8704BE" w14:textId="36443030" w:rsidR="0078394F" w:rsidRDefault="0078394F" w:rsidP="0078394F">
      <w:r>
        <w:t xml:space="preserve">På </w:t>
      </w:r>
      <w:r w:rsidR="00FA647F">
        <w:t>Skatteverkets</w:t>
      </w:r>
      <w:r>
        <w:t xml:space="preserve"> hemsida kan du nyttja tjänsten ”spärr obehörig adressändring”. </w:t>
      </w:r>
      <w:r w:rsidRPr="0078394F">
        <w:t>I den här tjänsten kan du välja hur du vill att Flyttanmälan och anmälan om Särskild postadress ska kunna göras. Du lägger enkelt till en spärr som gör att det krävs e-legitimation för att ändra din adress i Skatteverkets tjänster. I tjänsten kan du också enkelt ta bort spärren om du inte längre vill ha kvar den. Genom att spärra obehörig adressändring förhindrar du att någon obehörig kan göra en adressändring för dig.</w:t>
      </w:r>
      <w:r>
        <w:t xml:space="preserve"> Du kan också kontrollera dina nuvarande uppgifter.</w:t>
      </w:r>
    </w:p>
    <w:p w14:paraId="0A114D6F" w14:textId="62104E5C" w:rsidR="0078394F" w:rsidRDefault="0078394F" w:rsidP="0078394F">
      <w:r>
        <w:t>BROWSER/ADRESSFÄLT</w:t>
      </w:r>
    </w:p>
    <w:p w14:paraId="263EC423" w14:textId="40D9DDC1" w:rsidR="0078394F" w:rsidRDefault="0078394F" w:rsidP="0078394F">
      <w:r>
        <w:t>När du går in på en hemsida skall du alltid vara uppmärksam på vad som anges i adressfältet:</w:t>
      </w:r>
    </w:p>
    <w:p w14:paraId="5174C817" w14:textId="301FC515" w:rsidR="0078394F" w:rsidRDefault="0078394F" w:rsidP="0078394F">
      <w:r>
        <w:rPr>
          <w:noProof/>
        </w:rPr>
        <w:drawing>
          <wp:inline distT="0" distB="0" distL="0" distR="0" wp14:anchorId="2252E773" wp14:editId="668CCE60">
            <wp:extent cx="2876550" cy="485775"/>
            <wp:effectExtent l="0" t="0" r="0" b="9525"/>
            <wp:docPr id="438505579" name="Bildobjekt 1" descr="En bild som visar text, skärmbild, Teckensnitt, vi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505579" name="Bildobjekt 1" descr="En bild som visar text, skärmbild, Teckensnitt, vit&#10;&#10;Automatiskt genererad beskrivning"/>
                    <pic:cNvPicPr/>
                  </pic:nvPicPr>
                  <pic:blipFill>
                    <a:blip r:embed="rId8"/>
                    <a:stretch>
                      <a:fillRect/>
                    </a:stretch>
                  </pic:blipFill>
                  <pic:spPr>
                    <a:xfrm>
                      <a:off x="0" y="0"/>
                      <a:ext cx="2876550" cy="485775"/>
                    </a:xfrm>
                    <a:prstGeom prst="rect">
                      <a:avLst/>
                    </a:prstGeom>
                  </pic:spPr>
                </pic:pic>
              </a:graphicData>
            </a:graphic>
          </wp:inline>
        </w:drawing>
      </w:r>
      <w:r>
        <w:t xml:space="preserve"> </w:t>
      </w:r>
    </w:p>
    <w:p w14:paraId="08EE947A" w14:textId="4157473B" w:rsidR="0078394F" w:rsidRDefault="0078394F" w:rsidP="0078394F">
      <w:r>
        <w:t xml:space="preserve">Så här såg </w:t>
      </w:r>
      <w:proofErr w:type="gramStart"/>
      <w:r>
        <w:t>skatteverket</w:t>
      </w:r>
      <w:proofErr w:type="gramEnd"/>
      <w:r>
        <w:t xml:space="preserve"> ut när jag var inloggad</w:t>
      </w:r>
      <w:r w:rsidR="003A447F">
        <w:t xml:space="preserve"> – helt ok. </w:t>
      </w:r>
      <w:r w:rsidR="00FA647F">
        <w:t>(efter.se ingen annan punkt).</w:t>
      </w:r>
    </w:p>
    <w:p w14:paraId="526BDD5E" w14:textId="435C0CE1" w:rsidR="003A447F" w:rsidRDefault="003A447F" w:rsidP="0078394F">
      <w:r>
        <w:t xml:space="preserve">Maken letar elverk och </w:t>
      </w:r>
      <w:proofErr w:type="spellStart"/>
      <w:r>
        <w:t>Lidl</w:t>
      </w:r>
      <w:proofErr w:type="spellEnd"/>
      <w:r>
        <w:t xml:space="preserve"> i USA har många bra erbjudanden så han började checka Sverige och fick upp detta på Facebook (se bif. bild). WOW vilket pris – men skynda </w:t>
      </w:r>
      <w:proofErr w:type="spellStart"/>
      <w:r>
        <w:t>skynda</w:t>
      </w:r>
      <w:proofErr w:type="spellEnd"/>
      <w:r>
        <w:t xml:space="preserve"> för du har mindre än 4 minuter på dig att beställa. </w:t>
      </w:r>
      <w:proofErr w:type="spellStart"/>
      <w:r>
        <w:t>Lidls</w:t>
      </w:r>
      <w:proofErr w:type="spellEnd"/>
      <w:r>
        <w:t xml:space="preserve"> logga finns där och det ser rätt bra ut tills man kollar hemsidereferensen: kokbw.com – inte </w:t>
      </w:r>
      <w:proofErr w:type="spellStart"/>
      <w:r>
        <w:t>Lidl</w:t>
      </w:r>
      <w:proofErr w:type="spellEnd"/>
      <w:r>
        <w:t>!</w:t>
      </w:r>
    </w:p>
    <w:p w14:paraId="387F782C" w14:textId="7DA84708" w:rsidR="003A447F" w:rsidRDefault="00FA647F" w:rsidP="0078394F">
      <w:hyperlink r:id="rId9" w:history="1">
        <w:r w:rsidRPr="002E5931">
          <w:rPr>
            <w:rStyle w:val="Hyperlnk"/>
          </w:rPr>
          <w:t>www.sakerhetskollen.se</w:t>
        </w:r>
      </w:hyperlink>
    </w:p>
    <w:p w14:paraId="6D71A490" w14:textId="403DDBDC" w:rsidR="003A447F" w:rsidRDefault="003A447F" w:rsidP="0078394F">
      <w:r>
        <w:t xml:space="preserve">Här kan du testa hur säkert lösenordet är, göra </w:t>
      </w:r>
      <w:proofErr w:type="spellStart"/>
      <w:r>
        <w:t>quizen</w:t>
      </w:r>
      <w:proofErr w:type="spellEnd"/>
      <w:r>
        <w:t xml:space="preserve"> </w:t>
      </w:r>
      <w:proofErr w:type="gramStart"/>
      <w:r>
        <w:t>natklok.se .</w:t>
      </w:r>
      <w:proofErr w:type="gramEnd"/>
      <w:r>
        <w:t xml:space="preserve"> kolla ifall din mejladress har exponerats i någon läcka</w:t>
      </w:r>
      <w:r w:rsidR="00FA647F">
        <w:t xml:space="preserve"> mm.</w:t>
      </w:r>
    </w:p>
    <w:p w14:paraId="0E4CAC4E" w14:textId="5742D3CE" w:rsidR="003A447F" w:rsidRDefault="003A447F" w:rsidP="0078394F">
      <w:r>
        <w:t>LÖSENORD</w:t>
      </w:r>
    </w:p>
    <w:p w14:paraId="3FD627A8" w14:textId="0AFFEE1F" w:rsidR="003A447F" w:rsidRDefault="003A447F" w:rsidP="0078394F">
      <w:r>
        <w:t xml:space="preserve">Lösenord ska helst vara unika för varje web/konto du loggar in för då kan en ev. läcka inte använda på andra sajter. Det är helt ok att ha en lista hemma över sina lösenord (inte helt öppet). Det är bra att blanda gemener, versaler, siffror och tecken. Men man kan också ha rena </w:t>
      </w:r>
      <w:proofErr w:type="spellStart"/>
      <w:r>
        <w:t>hittepå</w:t>
      </w:r>
      <w:proofErr w:type="spellEnd"/>
      <w:r>
        <w:t xml:space="preserve"> kombinationer</w:t>
      </w:r>
      <w:r w:rsidR="00C6283A">
        <w:t xml:space="preserve"> som ”</w:t>
      </w:r>
      <w:r>
        <w:t xml:space="preserve"> </w:t>
      </w:r>
      <w:proofErr w:type="spellStart"/>
      <w:r>
        <w:t>grönpärmimorgon</w:t>
      </w:r>
      <w:proofErr w:type="spellEnd"/>
      <w:proofErr w:type="gramStart"/>
      <w:r w:rsidR="00C6283A">
        <w:t xml:space="preserve">” </w:t>
      </w:r>
      <w:r>
        <w:t xml:space="preserve"> –</w:t>
      </w:r>
      <w:proofErr w:type="gramEnd"/>
      <w:r>
        <w:t xml:space="preserve"> ett säkert lösenord. </w:t>
      </w:r>
      <w:r w:rsidR="00C6283A">
        <w:t xml:space="preserve">Man kan också tänka att </w:t>
      </w:r>
      <w:r w:rsidR="00C6283A">
        <w:lastRenderedPageBreak/>
        <w:t>man inte har samma exakt över allt utan har ett par tre olika beroende på hur ”känsliga uppgifter” det är som kan hamna på villovägar. Jag personligen har unika för varje websida och delar jag någon inloggning med familjen så är det unikt för</w:t>
      </w:r>
      <w:r w:rsidR="00FA647F">
        <w:t xml:space="preserve"> den gruppen. </w:t>
      </w:r>
    </w:p>
    <w:p w14:paraId="3ECF013B" w14:textId="20123BBC" w:rsidR="0078394F" w:rsidRDefault="00C6283A">
      <w:r>
        <w:t>SVÅRLURAD</w:t>
      </w:r>
    </w:p>
    <w:p w14:paraId="35C5B388" w14:textId="42CA4C37" w:rsidR="00C6283A" w:rsidRDefault="00C6283A">
      <w:r>
        <w:t xml:space="preserve">Jag har inte varit inne och </w:t>
      </w:r>
      <w:r w:rsidR="00FA647F">
        <w:t>kikat</w:t>
      </w:r>
      <w:r>
        <w:t xml:space="preserve"> där men det är </w:t>
      </w:r>
      <w:r w:rsidR="00FA647F">
        <w:t>ytterligare en</w:t>
      </w:r>
      <w:r>
        <w:t xml:space="preserve"> hemsida som ger tips på hur bedrägerier kan gå till, vad man ska tänka på osv. Ett samarbete mellan våra banker ligger bakom.</w:t>
      </w:r>
    </w:p>
    <w:p w14:paraId="10C16185" w14:textId="77777777" w:rsidR="00FA647F" w:rsidRDefault="00FA647F"/>
    <w:p w14:paraId="134B6E8F" w14:textId="77777777" w:rsidR="00FA647F" w:rsidRDefault="00FA647F">
      <w:r>
        <w:t>SURFA &amp; LOGGA IN</w:t>
      </w:r>
    </w:p>
    <w:p w14:paraId="4D9AF28C" w14:textId="56076DC0" w:rsidR="00C6283A" w:rsidRDefault="00C6283A">
      <w:r>
        <w:t>Min dotter föreläser för gymnasie</w:t>
      </w:r>
      <w:r w:rsidR="00FA647F">
        <w:t>-</w:t>
      </w:r>
      <w:r>
        <w:t>elever</w:t>
      </w:r>
      <w:r w:rsidR="00FA647F">
        <w:t xml:space="preserve">, </w:t>
      </w:r>
      <w:r>
        <w:t xml:space="preserve">avsändare </w:t>
      </w:r>
      <w:r w:rsidR="00FA647F">
        <w:t>F</w:t>
      </w:r>
      <w:r>
        <w:t>örsvarsmakten</w:t>
      </w:r>
      <w:r w:rsidR="00FA647F">
        <w:t xml:space="preserve">/MSB, </w:t>
      </w:r>
      <w:r>
        <w:t>– ”</w:t>
      </w:r>
      <w:r w:rsidR="00FA647F">
        <w:t>Rädd eller beredd</w:t>
      </w:r>
      <w:r>
        <w:t>” samma för oss med den moderna tekniken – med kunskap kan vi surfa tämligen säkert</w:t>
      </w:r>
      <w:r w:rsidR="00FA647F">
        <w:t xml:space="preserve"> och hitta mycket Inner Wheel material att förkovra oss i både här hemma som </w:t>
      </w:r>
      <w:proofErr w:type="spellStart"/>
      <w:r w:rsidR="00FA647F">
        <w:t>world</w:t>
      </w:r>
      <w:proofErr w:type="spellEnd"/>
      <w:r w:rsidR="00FA647F">
        <w:t xml:space="preserve"> </w:t>
      </w:r>
      <w:proofErr w:type="spellStart"/>
      <w:r w:rsidR="00FA647F">
        <w:t>wide</w:t>
      </w:r>
      <w:proofErr w:type="spellEnd"/>
      <w:r>
        <w:t>!</w:t>
      </w:r>
    </w:p>
    <w:p w14:paraId="1F6E8563" w14:textId="6DFFF783" w:rsidR="00C6283A" w:rsidRDefault="00C6283A">
      <w:r>
        <w:t xml:space="preserve">En liten hemläxa – för er som loggar in på vår hemsida – vad gör </w:t>
      </w:r>
      <w:proofErr w:type="spellStart"/>
      <w:r>
        <w:t>mor&amp;dotter</w:t>
      </w:r>
      <w:proofErr w:type="spellEnd"/>
      <w:r>
        <w:t xml:space="preserve"> på bilden?</w:t>
      </w:r>
    </w:p>
    <w:p w14:paraId="40159031" w14:textId="77777777" w:rsidR="00C6283A" w:rsidRDefault="00C6283A"/>
    <w:p w14:paraId="0ACCC032" w14:textId="6BF5E93F" w:rsidR="00C6283A" w:rsidRDefault="00C6283A">
      <w:r>
        <w:rPr>
          <w:noProof/>
        </w:rPr>
        <w:drawing>
          <wp:inline distT="0" distB="0" distL="0" distR="0" wp14:anchorId="540200BC" wp14:editId="05147189">
            <wp:extent cx="2313940" cy="4895850"/>
            <wp:effectExtent l="0" t="0" r="0" b="0"/>
            <wp:docPr id="268488454" name="Bildobjekt 1" descr="Beskrivning sak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krivning sakna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9090" cy="4927905"/>
                    </a:xfrm>
                    <a:prstGeom prst="rect">
                      <a:avLst/>
                    </a:prstGeom>
                    <a:noFill/>
                    <a:ln>
                      <a:noFill/>
                    </a:ln>
                  </pic:spPr>
                </pic:pic>
              </a:graphicData>
            </a:graphic>
          </wp:inline>
        </w:drawing>
      </w:r>
    </w:p>
    <w:p w14:paraId="7A3ACF94" w14:textId="70322E4C" w:rsidR="00FA647F" w:rsidRDefault="00FA647F">
      <w:r>
        <w:t>Frågor tar du med dig till nästa möte eller skickar per mejl. Väl mött Gitte Dahlgren Bengtsson, klubbpresident Höganäs Inner Wheel.</w:t>
      </w:r>
    </w:p>
    <w:sectPr w:rsidR="00FA64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20"/>
    <w:rsid w:val="00032AF4"/>
    <w:rsid w:val="000F343E"/>
    <w:rsid w:val="002F1DA7"/>
    <w:rsid w:val="003079C5"/>
    <w:rsid w:val="003A447F"/>
    <w:rsid w:val="0078394F"/>
    <w:rsid w:val="009070EB"/>
    <w:rsid w:val="00C6283A"/>
    <w:rsid w:val="00FA647F"/>
    <w:rsid w:val="00FE25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6112"/>
  <w15:chartTrackingRefBased/>
  <w15:docId w15:val="{6BF692AF-3011-4973-93D9-2ADCA418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E25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FE25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FE252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FE252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FE252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FE252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E252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E252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E252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E252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FE252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FE252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FE252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FE252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E252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E252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E252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E2520"/>
    <w:rPr>
      <w:rFonts w:eastAsiaTheme="majorEastAsia" w:cstheme="majorBidi"/>
      <w:color w:val="272727" w:themeColor="text1" w:themeTint="D8"/>
    </w:rPr>
  </w:style>
  <w:style w:type="paragraph" w:styleId="Rubrik">
    <w:name w:val="Title"/>
    <w:basedOn w:val="Normal"/>
    <w:next w:val="Normal"/>
    <w:link w:val="RubrikChar"/>
    <w:uiPriority w:val="10"/>
    <w:qFormat/>
    <w:rsid w:val="00FE25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E252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E252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E252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E252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FE2520"/>
    <w:rPr>
      <w:i/>
      <w:iCs/>
      <w:color w:val="404040" w:themeColor="text1" w:themeTint="BF"/>
    </w:rPr>
  </w:style>
  <w:style w:type="paragraph" w:styleId="Liststycke">
    <w:name w:val="List Paragraph"/>
    <w:basedOn w:val="Normal"/>
    <w:uiPriority w:val="34"/>
    <w:qFormat/>
    <w:rsid w:val="00FE2520"/>
    <w:pPr>
      <w:ind w:left="720"/>
      <w:contextualSpacing/>
    </w:pPr>
  </w:style>
  <w:style w:type="character" w:styleId="Starkbetoning">
    <w:name w:val="Intense Emphasis"/>
    <w:basedOn w:val="Standardstycketeckensnitt"/>
    <w:uiPriority w:val="21"/>
    <w:qFormat/>
    <w:rsid w:val="00FE2520"/>
    <w:rPr>
      <w:i/>
      <w:iCs/>
      <w:color w:val="0F4761" w:themeColor="accent1" w:themeShade="BF"/>
    </w:rPr>
  </w:style>
  <w:style w:type="paragraph" w:styleId="Starktcitat">
    <w:name w:val="Intense Quote"/>
    <w:basedOn w:val="Normal"/>
    <w:next w:val="Normal"/>
    <w:link w:val="StarktcitatChar"/>
    <w:uiPriority w:val="30"/>
    <w:qFormat/>
    <w:rsid w:val="00FE25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FE2520"/>
    <w:rPr>
      <w:i/>
      <w:iCs/>
      <w:color w:val="0F4761" w:themeColor="accent1" w:themeShade="BF"/>
    </w:rPr>
  </w:style>
  <w:style w:type="character" w:styleId="Starkreferens">
    <w:name w:val="Intense Reference"/>
    <w:basedOn w:val="Standardstycketeckensnitt"/>
    <w:uiPriority w:val="32"/>
    <w:qFormat/>
    <w:rsid w:val="00FE2520"/>
    <w:rPr>
      <w:b/>
      <w:bCs/>
      <w:smallCaps/>
      <w:color w:val="0F4761" w:themeColor="accent1" w:themeShade="BF"/>
      <w:spacing w:val="5"/>
    </w:rPr>
  </w:style>
  <w:style w:type="character" w:styleId="Hyperlnk">
    <w:name w:val="Hyperlink"/>
    <w:basedOn w:val="Standardstycketeckensnitt"/>
    <w:uiPriority w:val="99"/>
    <w:unhideWhenUsed/>
    <w:rsid w:val="00FE2520"/>
    <w:rPr>
      <w:color w:val="467886" w:themeColor="hyperlink"/>
      <w:u w:val="single"/>
    </w:rPr>
  </w:style>
  <w:style w:type="character" w:styleId="Olstomnmnande">
    <w:name w:val="Unresolved Mention"/>
    <w:basedOn w:val="Standardstycketeckensnitt"/>
    <w:uiPriority w:val="99"/>
    <w:semiHidden/>
    <w:unhideWhenUsed/>
    <w:rsid w:val="00FE2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227653">
      <w:bodyDiv w:val="1"/>
      <w:marLeft w:val="0"/>
      <w:marRight w:val="0"/>
      <w:marTop w:val="0"/>
      <w:marBottom w:val="0"/>
      <w:divBdr>
        <w:top w:val="none" w:sz="0" w:space="0" w:color="auto"/>
        <w:left w:val="none" w:sz="0" w:space="0" w:color="auto"/>
        <w:bottom w:val="none" w:sz="0" w:space="0" w:color="auto"/>
        <w:right w:val="none" w:sz="0" w:space="0" w:color="auto"/>
      </w:divBdr>
      <w:divsChild>
        <w:div w:id="1489436936">
          <w:marLeft w:val="0"/>
          <w:marRight w:val="0"/>
          <w:marTop w:val="0"/>
          <w:marBottom w:val="0"/>
          <w:divBdr>
            <w:top w:val="none" w:sz="0" w:space="0" w:color="auto"/>
            <w:left w:val="single" w:sz="48" w:space="23" w:color="auto"/>
            <w:bottom w:val="none" w:sz="0" w:space="0" w:color="auto"/>
            <w:right w:val="none" w:sz="0" w:space="0" w:color="auto"/>
          </w:divBdr>
        </w:div>
      </w:divsChild>
    </w:div>
    <w:div w:id="1905334447">
      <w:bodyDiv w:val="1"/>
      <w:marLeft w:val="0"/>
      <w:marRight w:val="0"/>
      <w:marTop w:val="0"/>
      <w:marBottom w:val="0"/>
      <w:divBdr>
        <w:top w:val="none" w:sz="0" w:space="0" w:color="auto"/>
        <w:left w:val="none" w:sz="0" w:space="0" w:color="auto"/>
        <w:bottom w:val="none" w:sz="0" w:space="0" w:color="auto"/>
        <w:right w:val="none" w:sz="0" w:space="0" w:color="auto"/>
      </w:divBdr>
      <w:divsChild>
        <w:div w:id="1427966551">
          <w:marLeft w:val="0"/>
          <w:marRight w:val="0"/>
          <w:marTop w:val="0"/>
          <w:marBottom w:val="0"/>
          <w:divBdr>
            <w:top w:val="none" w:sz="0" w:space="0" w:color="auto"/>
            <w:left w:val="single" w:sz="48" w:space="23"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hyperlink" Target="http://www.ratsit.se"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sakerhetskoll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9B68726B336AA4BBA3F1CC13195343E" ma:contentTypeVersion="15" ma:contentTypeDescription="Skapa ett nytt dokument." ma:contentTypeScope="" ma:versionID="f120ce644e194b49093ce5e1a19bc112">
  <xsd:schema xmlns:xsd="http://www.w3.org/2001/XMLSchema" xmlns:xs="http://www.w3.org/2001/XMLSchema" xmlns:p="http://schemas.microsoft.com/office/2006/metadata/properties" xmlns:ns3="c05048ee-95dd-49d6-bee1-4baae9ffe266" xmlns:ns4="4305657f-535b-48a9-b293-921ec6377370" targetNamespace="http://schemas.microsoft.com/office/2006/metadata/properties" ma:root="true" ma:fieldsID="0956620ef9ae1e2be1123dfda2cb0483" ns3:_="" ns4:_="">
    <xsd:import namespace="c05048ee-95dd-49d6-bee1-4baae9ffe266"/>
    <xsd:import namespace="4305657f-535b-48a9-b293-921ec63773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048ee-95dd-49d6-bee1-4baae9ffe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05657f-535b-48a9-b293-921ec6377370"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element name="SharingHintHash" ma:index="19"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441A27-F40E-42D9-832D-EA3D56B85497}">
  <ds:schemaRefs>
    <ds:schemaRef ds:uri="c05048ee-95dd-49d6-bee1-4baae9ffe266"/>
    <ds:schemaRef ds:uri="4305657f-535b-48a9-b293-921ec6377370"/>
    <ds:schemaRef ds:uri="http://www.w3.org/XML/1998/namespace"/>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73B2E85A-9A5A-4B93-BEC5-7E6837AE7226}">
  <ds:schemaRefs>
    <ds:schemaRef ds:uri="http://schemas.microsoft.com/sharepoint/v3/contenttype/forms"/>
  </ds:schemaRefs>
</ds:datastoreItem>
</file>

<file path=customXml/itemProps3.xml><?xml version="1.0" encoding="utf-8"?>
<ds:datastoreItem xmlns:ds="http://schemas.openxmlformats.org/officeDocument/2006/customXml" ds:itemID="{16E63DC1-24F3-4B51-B7FB-6FBB5B449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048ee-95dd-49d6-bee1-4baae9ffe266"/>
    <ds:schemaRef ds:uri="4305657f-535b-48a9-b293-921ec6377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3191</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Dahlgren-Bengtsson</dc:creator>
  <cp:keywords/>
  <dc:description/>
  <cp:lastModifiedBy>Gitte Dahlgren-Bengtsson</cp:lastModifiedBy>
  <cp:revision>2</cp:revision>
  <dcterms:created xsi:type="dcterms:W3CDTF">2024-11-08T17:07:00Z</dcterms:created>
  <dcterms:modified xsi:type="dcterms:W3CDTF">2024-11-08T17:07:00Z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0x010100E9B68726B336AA4BBA3F1CC13195343E</vt:lpwstr>
  </property>
</Properties>
</file>