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</w:t>
        <w:tab/>
        <w:tab/>
        <w:t xml:space="preserve">   Sekreterare</w:t>
        <w:tab/>
        <w:t xml:space="preserve">            Klubbmästare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Kerstin Wilén Wänersjö</w:t>
        <w:tab/>
        <w:t xml:space="preserve">   Anita Svedenbrant</w:t>
        <w:tab/>
        <w:t xml:space="preserve">            Irene Nilsson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070 349 87 44</w:t>
        <w:tab/>
        <w:t xml:space="preserve">   070 376 17 21</w:t>
        <w:tab/>
        <w:t xml:space="preserve">            070 542 79 70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Style w:val="Internetlnk"/>
          <w:rFonts w:cs="Tahoma" w:ascii="Tahoma" w:hAnsi="Tahoma"/>
          <w:sz w:val="22"/>
          <w:szCs w:val="22"/>
        </w:rPr>
        <w:t>kerstin.wanersjo</w:t>
      </w:r>
      <w:hyperlink r:id="rId2">
        <w:r>
          <w:rPr>
            <w:rStyle w:val="Internetlnk"/>
            <w:rFonts w:cs="Tahoma" w:ascii="Tahoma" w:hAnsi="Tahoma"/>
            <w:sz w:val="22"/>
            <w:szCs w:val="22"/>
          </w:rPr>
          <w:t>@telia.com</w:t>
        </w:r>
      </w:hyperlink>
      <w:r>
        <w:rPr>
          <w:rFonts w:cs="Tahoma" w:ascii="Tahoma" w:hAnsi="Tahoma"/>
          <w:sz w:val="22"/>
          <w:szCs w:val="22"/>
        </w:rPr>
        <w:t xml:space="preserve">  anita.svedenbrant@telia.com</w:t>
      </w:r>
      <w:r>
        <w:rPr>
          <w:rFonts w:cs="Tahoma" w:ascii="Tahoma" w:hAnsi="Tahoma"/>
          <w:color w:val="000000"/>
          <w:sz w:val="22"/>
          <w:szCs w:val="22"/>
        </w:rPr>
        <w:t xml:space="preserve">       irene.nilsson.alvesta@gmail.com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 xml:space="preserve">        </w:t>
      </w:r>
    </w:p>
    <w:p>
      <w:pPr>
        <w:pStyle w:val="Normal"/>
        <w:spacing w:before="0" w:after="28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NoSpacing"/>
        <w:spacing w:before="0" w:after="280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</w:r>
      <w:r>
        <w:rPr>
          <w:rFonts w:cs="Tahoma" w:ascii="Tahoma" w:hAnsi="Tahoma"/>
          <w:color w:val="000000"/>
          <w:sz w:val="18"/>
          <w:szCs w:val="18"/>
        </w:rPr>
        <w:t>2023-</w:t>
      </w:r>
      <w:r>
        <w:rPr>
          <w:rFonts w:cs="Tahoma" w:ascii="Tahoma" w:hAnsi="Tahoma"/>
          <w:color w:val="000000"/>
          <w:sz w:val="18"/>
          <w:szCs w:val="18"/>
        </w:rPr>
        <w:t>02-28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</w:r>
    </w:p>
    <w:p>
      <w:pPr>
        <w:pStyle w:val="NormalWeb"/>
        <w:widowControl/>
        <w:suppressAutoHyphens w:val="false"/>
        <w:bidi w:val="0"/>
        <w:spacing w:before="0" w:after="280"/>
        <w:ind w:left="0" w:right="-170" w:hanging="0"/>
        <w:jc w:val="left"/>
        <w:textAlignment w:val="auto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</w:r>
    </w:p>
    <w:p>
      <w:pPr>
        <w:pStyle w:val="NormalWeb"/>
        <w:spacing w:before="0" w:after="280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  <w:tab/>
        <w:tab/>
        <w:t xml:space="preserve">MÅNADSBREV nr </w:t>
      </w:r>
      <w:r>
        <w:rPr>
          <w:rFonts w:cs="Tahoma" w:ascii="Tahoma" w:hAnsi="Tahoma"/>
          <w:b/>
          <w:bCs/>
          <w:color w:val="000000"/>
        </w:rPr>
        <w:t>8</w:t>
      </w:r>
      <w:r>
        <w:rPr>
          <w:rFonts w:cs="Tahoma" w:ascii="Tahoma" w:hAnsi="Tahoma"/>
          <w:b/>
          <w:bCs/>
          <w:color w:val="000000"/>
        </w:rPr>
        <w:t xml:space="preserve"> 2023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Kallelse</w:t>
        <w:tab/>
        <w:tab/>
      </w:r>
      <w:r>
        <w:rPr>
          <w:rFonts w:cs="Tahoma" w:ascii="Tahoma" w:hAnsi="Tahoma"/>
          <w:color w:val="000000"/>
        </w:rPr>
        <w:t>till k</w:t>
      </w:r>
      <w:r>
        <w:rPr>
          <w:rFonts w:cs="Tahoma" w:ascii="Tahoma" w:hAnsi="Tahoma"/>
          <w:color w:val="000000"/>
        </w:rPr>
        <w:t xml:space="preserve">lubbmöte tisdagen den </w:t>
      </w:r>
      <w:r>
        <w:rPr>
          <w:rFonts w:cs="Tahoma" w:ascii="Tahoma" w:hAnsi="Tahoma"/>
          <w:color w:val="000000"/>
        </w:rPr>
        <w:t>7 mars 2023, kl 18.00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ab/>
        <w:tab/>
        <w:t xml:space="preserve">Vi träffas på </w:t>
      </w:r>
      <w:r>
        <w:rPr>
          <w:rFonts w:cs="Tahoma" w:ascii="Tahoma" w:hAnsi="Tahoma"/>
          <w:b/>
          <w:bCs/>
          <w:color w:val="000000"/>
        </w:rPr>
        <w:t xml:space="preserve">Annas Hemmafabrik, adress Allbogatan 3, Alvesta, </w:t>
        <w:tab/>
        <w:tab/>
        <w:t>(ingång baksidan på Tingshuset).</w:t>
      </w:r>
      <w:r>
        <w:rPr>
          <w:rFonts w:cs="Tahoma" w:ascii="Tahoma" w:hAnsi="Tahoma"/>
          <w:b/>
          <w:bCs/>
          <w:color w:val="000000"/>
        </w:rPr>
        <w:tab/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Program</w:t>
        <w:tab/>
        <w:tab/>
        <w:t>Vi besöker Annas Hemmafabrik där de båda ”Annorna” kommer att be-</w:t>
        <w:tab/>
        <w:tab/>
        <w:t xml:space="preserve">rätta om sin verksamhet. Vi får möjlighet att titta runt i butiken och ev </w:t>
        <w:tab/>
        <w:tab/>
        <w:t xml:space="preserve">köpa någon liten sak om man så vill. Efter det går vi gemensamt till </w:t>
        <w:tab/>
        <w:tab/>
        <w:t xml:space="preserve">Rest Mandarin Garden och äter och efter det har vi vårt månadsmöte. 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ab/>
        <w:tab/>
        <w:t xml:space="preserve">Vi startar besöket på Annas Hemmafabrik med att ta upp beställning </w:t>
        <w:tab/>
        <w:tab/>
        <w:t xml:space="preserve">på vad du önskar äta. Meddelar detta till Mandarin Garden så att allt är </w:t>
        <w:tab/>
        <w:tab/>
        <w:t>klart när vi kommer dit vid 19.30-tiden.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</w:rPr>
        <w:t>Avanmäla</w:t>
      </w:r>
      <w:r>
        <w:rPr>
          <w:rFonts w:cs="Tahoma" w:ascii="Tahoma" w:hAnsi="Tahoma"/>
          <w:b w:val="false"/>
          <w:bCs w:val="false"/>
          <w:color w:val="000000"/>
        </w:rPr>
        <w:t>n/gästanmälan</w:t>
        <w:tab/>
        <w:t xml:space="preserve">    </w:t>
      </w:r>
      <w:r>
        <w:rPr>
          <w:rFonts w:cs="Tahoma" w:ascii="Tahoma" w:hAnsi="Tahoma"/>
          <w:b w:val="false"/>
          <w:bCs w:val="false"/>
          <w:color w:val="000000"/>
        </w:rPr>
        <w:t xml:space="preserve">till klubbmästaren senast den </w:t>
      </w:r>
      <w:r>
        <w:rPr>
          <w:rFonts w:cs="Tahoma" w:ascii="Tahoma" w:hAnsi="Tahoma"/>
          <w:b w:val="false"/>
          <w:bCs w:val="false"/>
          <w:color w:val="000000"/>
        </w:rPr>
        <w:t>3 mars.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</w:rPr>
        <w:t>Lotterivinst</w:t>
        <w:tab/>
        <w:tab/>
        <w:t xml:space="preserve">medtas av </w:t>
      </w:r>
      <w:r>
        <w:rPr>
          <w:rFonts w:cs="Tahoma" w:ascii="Tahoma" w:hAnsi="Tahoma"/>
          <w:b w:val="false"/>
          <w:bCs w:val="false"/>
          <w:color w:val="000000"/>
        </w:rPr>
        <w:t>Anita Hilner och Ewa Johansson.</w:t>
      </w:r>
      <w:r>
        <w:rPr>
          <w:rFonts w:cs="Tahoma" w:ascii="Tahoma" w:hAnsi="Tahoma"/>
          <w:b w:val="false"/>
          <w:bCs w:val="false"/>
          <w:color w:val="000000"/>
        </w:rPr>
        <w:tab/>
        <w:tab/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>………………………………………………………………………….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Anteckningar </w:t>
        <w:tab/>
        <w:t>från klubbmötet i februari.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19 glada Iware träffades och lyssnade på Nils Zinn som berättade om </w:t>
        <w:tab/>
        <w:tab/>
        <w:t xml:space="preserve">universums födelse för 13 miljarder år sedan. Det framgick tydligt att </w:t>
        <w:tab/>
        <w:tab/>
        <w:t xml:space="preserve">människans tid på jorden är mycket kort. 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 Kerstin rapporterade från IW dagen och att klubbarna kommit över-</w:t>
        <w:tab/>
        <w:tab/>
        <w:t>ens om att träffas och spåna omkring någon aktivitet runt 100-års da-</w:t>
        <w:tab/>
        <w:tab/>
        <w:t xml:space="preserve">dagen. 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Distriktsmöte den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4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 mars i Karlshamn. 175 kr. Anmälan till Solveig.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I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 maj blir det en välgörenhetskonsert i Slätthögs kyrka, medverkande </w:t>
        <w:tab/>
        <w:tab/>
        <w:t>John Martin  Bengtsson och Barockkören. Biljettpris 200 kr.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 Kerstin har tagit fram en Anhöriglista, där vi kan fylla i våra när-</w:t>
        <w:tab/>
        <w:tab/>
        <w:t xml:space="preserve">maste anhöriga (om vi vill). 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Vi har 26162 kr i kassan. Har beslutat att skänka 5000 kr till Garissa </w:t>
        <w:tab/>
        <w:tab/>
        <w:t xml:space="preserve">och 3000 kr till Kvinnojouren BLENDA. Samt köpa en rollup. 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Julauktionen inbringade </w:t>
        <w:tab/>
        <w:t xml:space="preserve">4360 kr.  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Vi fick också en påminnelse om att IW schalen finns att köpa, 300 kr, </w:t>
        <w:tab/>
        <w:tab/>
        <w:t xml:space="preserve">finns i 2 färger. 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Förslag till höstens program: Garissafilmen, Arab (sopsortering), </w:t>
        <w:tab/>
        <w:tab/>
        <w:t>Kroppsspråk, Julfest.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>Stipendiat: Inga förslag har kommit in ännu.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/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>Anita Svedenbrant</w:t>
      </w:r>
    </w:p>
    <w:p>
      <w:pPr>
        <w:pStyle w:val="NormalWeb"/>
        <w:spacing w:before="0" w:after="12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ab/>
        <w:tab/>
        <w:t>sekr</w:t>
      </w:r>
    </w:p>
    <w:sectPr>
      <w:headerReference w:type="default" r:id="rId3"/>
      <w:footerReference w:type="default" r:id="rId4"/>
      <w:type w:val="nextPage"/>
      <w:pgSz w:w="11906" w:h="16838"/>
      <w:pgMar w:left="1417" w:right="334" w:gutter="0" w:header="567" w:top="993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ind w:left="-142" w:hanging="0"/>
      <w:rPr/>
    </w:pPr>
    <w:r>
      <w:rPr/>
      <w:drawing>
        <wp:inline distT="0" distB="0" distL="0" distR="0">
          <wp:extent cx="608330" cy="700405"/>
          <wp:effectExtent l="0" t="0" r="0" b="0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47" r="-54" b="-47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 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 xml:space="preserve"> 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ab/>
      <w:tab/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</w:t>
    </w:r>
    <w:r>
      <w:rPr>
        <w:rStyle w:val="Betonad"/>
        <w:rFonts w:cs="Tahoma" w:ascii="Tahoma" w:hAnsi="Tahoma"/>
        <w:b/>
        <w:bCs/>
        <w:i w:val="false"/>
        <w:iCs w:val="false"/>
        <w:color w:val="4472C4"/>
        <w:sz w:val="18"/>
        <w:szCs w:val="18"/>
        <w:shd w:fill="FFFFFF" w:val="clear"/>
      </w:rPr>
      <w:t>IIWP Zenaida Farcon</w:t>
    </w:r>
    <w:r>
      <w:rPr>
        <w:rFonts w:cs="Tahoma" w:ascii="Tahoma" w:hAnsi="Tahoma"/>
        <w:b/>
        <w:bCs/>
        <w:color w:val="4472C4"/>
        <w:sz w:val="18"/>
        <w:szCs w:val="18"/>
        <w:shd w:fill="FFFFFF" w:val="clear"/>
      </w:rPr>
      <w:t>  / RP Agneta Larsson</w:t>
    </w:r>
  </w:p>
  <w:p>
    <w:pPr>
      <w:pStyle w:val="Normal"/>
      <w:tabs>
        <w:tab w:val="clear" w:pos="1304"/>
        <w:tab w:val="left" w:pos="8208" w:leader="none"/>
      </w:tabs>
      <w:rPr>
        <w:rFonts w:ascii="Tahoma" w:hAnsi="Tahoma" w:cs="Tahoma"/>
        <w:b/>
        <w:b/>
        <w:bCs/>
        <w:color w:val="4472C4"/>
        <w:sz w:val="18"/>
        <w:szCs w:val="18"/>
      </w:rPr>
    </w:pPr>
    <w:r>
      <w:rPr>
        <w:rFonts w:cs="Tahoma" w:ascii="Tahoma" w:hAnsi="Tahoma"/>
        <w:b/>
        <w:bCs/>
        <w:color w:val="4472C4"/>
        <w:sz w:val="18"/>
        <w:szCs w:val="18"/>
      </w:rPr>
      <w:tab/>
    </w:r>
  </w:p>
  <w:p>
    <w:pPr>
      <w:pStyle w:val="Sidfot"/>
      <w:ind w:left="-142" w:hanging="0"/>
      <w:rPr>
        <w:rFonts w:ascii="Tahoma" w:hAnsi="Tahoma" w:cs="Tahoma"/>
        <w:b/>
        <w:b/>
        <w:color w:val="0070C0"/>
        <w:sz w:val="16"/>
        <w:szCs w:val="16"/>
      </w:rPr>
    </w:pPr>
    <w:r>
      <w:rPr>
        <w:rFonts w:cs="Tahoma" w:ascii="Tahoma" w:hAnsi="Tahoma"/>
        <w:b/>
        <w:color w:val="0070C0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>
        <w:sz w:val="18"/>
        <w:szCs w:val="18"/>
        <w:lang w:val="en-GB"/>
      </w:rPr>
    </w:pPr>
    <w:r>
      <w:rPr/>
      <w:drawing>
        <wp:inline distT="0" distB="0" distL="0" distR="0">
          <wp:extent cx="775335" cy="775335"/>
          <wp:effectExtent l="0" t="0" r="0" b="0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699135" cy="699135"/>
          <wp:effectExtent l="0" t="0" r="0" b="0"/>
          <wp:docPr id="2" name="Bild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rPr>
        <w:lang w:val="en-GB"/>
      </w:rPr>
    </w:pPr>
    <w:r>
      <w:rPr>
        <w:sz w:val="18"/>
        <w:szCs w:val="18"/>
        <w:lang w:val="en-GB"/>
      </w:rPr>
      <w:t>Alvesta Inner Wheel Club</w:t>
    </w:r>
  </w:p>
  <w:p>
    <w:pPr>
      <w:pStyle w:val="NoSpacing"/>
      <w:rPr>
        <w:sz w:val="18"/>
        <w:szCs w:val="18"/>
        <w:lang w:val="en-GB"/>
      </w:rPr>
    </w:pPr>
    <w:r>
      <w:rPr>
        <w:sz w:val="18"/>
        <w:szCs w:val="18"/>
        <w:lang w:val="en-GB"/>
      </w:rPr>
      <w:t>Distrikt 240</w:t>
      <w:tab/>
    </w:r>
  </w:p>
  <w:p>
    <w:pPr>
      <w:pStyle w:val="NoSpacing"/>
      <w:rPr>
        <w:sz w:val="18"/>
        <w:szCs w:val="18"/>
      </w:rPr>
    </w:pPr>
    <w:r>
      <w:rPr>
        <w:sz w:val="18"/>
        <w:szCs w:val="18"/>
      </w:rPr>
      <w:t>Sverige</w:t>
    </w:r>
  </w:p>
  <w:p>
    <w:pPr>
      <w:pStyle w:val="NoSpacing"/>
      <w:rPr/>
    </w:pPr>
    <w:r>
      <w:rPr/>
    </w:r>
  </w:p>
  <w:p>
    <w:pPr>
      <w:pStyle w:val="NoSpacing"/>
      <w:rPr>
        <w:sz w:val="18"/>
        <w:szCs w:val="18"/>
      </w:rPr>
    </w:pPr>
    <w:r>
      <w:rPr>
        <w:sz w:val="18"/>
        <w:szCs w:val="18"/>
      </w:rPr>
      <w:tab/>
      <w:tab/>
      <w:tab/>
      <w:tab/>
      <w:tab/>
      <w:t xml:space="preserve">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Brdtext"/>
    <w:uiPriority w:val="9"/>
    <w:qFormat/>
    <w:pPr>
      <w:widowControl/>
      <w:numPr>
        <w:ilvl w:val="0"/>
        <w:numId w:val="1"/>
      </w:numPr>
      <w:suppressAutoHyphens w:val="false"/>
      <w:spacing w:before="280" w:after="280"/>
      <w:textAlignment w:val="auto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Calibri"/>
      <w:b/>
      <w:bCs/>
      <w:i/>
      <w:iCs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b/>
      <w:bCs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BallongtextChar" w:customStyle="1">
    <w:name w:val="Ballongtext Char"/>
    <w:qFormat/>
    <w:rPr>
      <w:rFonts w:ascii="Tahoma" w:hAnsi="Tahoma" w:eastAsia="SimSun;宋体" w:cs="Mangal"/>
      <w:kern w:val="2"/>
      <w:sz w:val="16"/>
      <w:szCs w:val="14"/>
      <w:lang w:eastAsia="zh-CN" w:bidi="hi-IN"/>
    </w:rPr>
  </w:style>
  <w:style w:type="character" w:styleId="Internetlnk">
    <w:name w:val="Internetlänk"/>
    <w:basedOn w:val="DefaultParagraphFont"/>
    <w:uiPriority w:val="99"/>
    <w:unhideWhenUsed/>
    <w:rsid w:val="0009526f"/>
    <w:rPr>
      <w:color w:val="0563C1" w:themeColor="hyperlink"/>
      <w:u w:val="single"/>
    </w:rPr>
  </w:style>
  <w:style w:type="character" w:styleId="SidhuvudChar" w:customStyle="1">
    <w:name w:val="Sidhuvud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SidfotChar" w:customStyle="1">
    <w:name w:val="Sidfot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A21" w:customStyle="1">
    <w:name w:val="A21"/>
    <w:qFormat/>
    <w:rPr>
      <w:rFonts w:cs="Myriad Pro;Segoe UI"/>
      <w:color w:val="000000"/>
      <w:sz w:val="22"/>
      <w:szCs w:val="22"/>
    </w:rPr>
  </w:style>
  <w:style w:type="character" w:styleId="Rubrik1Char" w:customStyle="1">
    <w:name w:val="Rubrik 1 Char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qFormat/>
    <w:rPr/>
  </w:style>
  <w:style w:type="character" w:styleId="Starktbetonad" w:customStyle="1">
    <w:name w:val="Starkt betonad"/>
    <w:qFormat/>
    <w:rPr>
      <w:b/>
      <w:bCs/>
    </w:rPr>
  </w:style>
  <w:style w:type="character" w:styleId="Rubrik5Char" w:customStyle="1">
    <w:name w:val="Rubrik 5 Char"/>
    <w:qFormat/>
    <w:rPr>
      <w:rFonts w:ascii="Calibri" w:hAnsi="Calibri" w:eastAsia="Times New Roman" w:cs="Mangal"/>
      <w:b/>
      <w:bCs/>
      <w:i/>
      <w:iCs/>
      <w:kern w:val="2"/>
      <w:sz w:val="26"/>
      <w:szCs w:val="23"/>
      <w:lang w:eastAsia="zh-CN" w:bidi="hi-IN"/>
    </w:rPr>
  </w:style>
  <w:style w:type="character" w:styleId="Fcg" w:customStyle="1">
    <w:name w:val="fcg"/>
    <w:qFormat/>
    <w:rPr/>
  </w:style>
  <w:style w:type="character" w:styleId="Fwb" w:customStyle="1">
    <w:name w:val="fwb"/>
    <w:qFormat/>
    <w:rPr/>
  </w:style>
  <w:style w:type="character" w:styleId="Betonad" w:customStyle="1">
    <w:name w:val="Betonad"/>
    <w:qFormat/>
    <w:rPr>
      <w:i/>
      <w:iCs/>
    </w:rPr>
  </w:style>
  <w:style w:type="character" w:styleId="AnvndInternetlnk" w:customStyle="1">
    <w:name w:val="Använd Internetlänk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526f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Brdtext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body" w:customStyle="1">
    <w:name w:val="Text body"/>
    <w:basedOn w:val="Normal"/>
    <w:qFormat/>
    <w:pPr>
      <w:spacing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Sidhuvudochsidfot" w:customStyle="1">
    <w:name w:val="Sidhuvud och sidfot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huvud">
    <w:name w:val="Header"/>
    <w:basedOn w:val="Normal"/>
    <w:pPr/>
    <w:rPr>
      <w:szCs w:val="21"/>
    </w:rPr>
  </w:style>
  <w:style w:type="paragraph" w:styleId="Sidfot">
    <w:name w:val="Footer"/>
    <w:basedOn w:val="Normal"/>
    <w:pPr/>
    <w:rPr>
      <w:szCs w:val="21"/>
    </w:rPr>
  </w:style>
  <w:style w:type="paragraph" w:styleId="Articletitle" w:customStyle="1">
    <w:name w:val="article-title"/>
    <w:basedOn w:val="Normal"/>
    <w:qFormat/>
    <w:pPr>
      <w:widowControl/>
      <w:suppressAutoHyphens w:val="false"/>
      <w:spacing w:lineRule="atLeast" w:line="360" w:before="0" w:after="270"/>
      <w:textAlignment w:val="auto"/>
    </w:pPr>
    <w:rPr>
      <w:rFonts w:ascii="Arial" w:hAnsi="Arial" w:eastAsia="Calibri" w:cs="Arial"/>
      <w:b/>
      <w:bCs/>
      <w:color w:val="005CA9"/>
      <w:kern w:val="0"/>
      <w:sz w:val="27"/>
      <w:szCs w:val="27"/>
      <w:lang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Myriad Pro;Segoe UI" w:hAnsi="Myriad Pro;Segoe UI" w:eastAsia="Calibri" w:cs="Myriad Pro;Segoe UI"/>
      <w:color w:val="000000"/>
      <w:kern w:val="0"/>
      <w:sz w:val="24"/>
      <w:szCs w:val="24"/>
      <w:lang w:val="sv-SE" w:eastAsia="zh-CN" w:bidi="ar-SA"/>
    </w:rPr>
  </w:style>
  <w:style w:type="paragraph" w:styleId="Pa0" w:customStyle="1">
    <w:name w:val="Pa0"/>
    <w:basedOn w:val="Default"/>
    <w:next w:val="Default"/>
    <w:qFormat/>
    <w:pPr>
      <w:spacing w:lineRule="atLeast" w:line="241"/>
    </w:pPr>
    <w:rPr>
      <w:rFonts w:cs="Times New Roman"/>
    </w:rPr>
  </w:style>
  <w:style w:type="paragraph" w:styleId="Hoofdtekst" w:customStyle="1">
    <w:name w:val="hoofdtekst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v-SE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lisecke@teli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LibreOffice/7.3.3.2$Windows_X86_64 LibreOffice_project/d1d0ea68f081ee2800a922cac8f79445e4603348</Application>
  <AppVersion>15.0000</AppVersion>
  <Pages>2</Pages>
  <Words>337</Words>
  <Characters>1831</Characters>
  <CharactersWithSpaces>2451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2022-11-09T14:45:00Z</dcterms:created>
  <dc:creator>Birgitta</dc:creator>
  <dc:description/>
  <dc:language>sv-SE</dc:language>
  <cp:lastModifiedBy/>
  <cp:lastPrinted>2023-02-09T19:11:11Z</cp:lastPrinted>
  <dcterms:modified xsi:type="dcterms:W3CDTF">2023-02-28T17:21:44Z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